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59B1" w14:textId="67FDE211" w:rsidR="00184389" w:rsidRPr="003D2AA3" w:rsidRDefault="00A56135" w:rsidP="00A56135">
      <w:pPr>
        <w:jc w:val="center"/>
        <w:rPr>
          <w:rFonts w:ascii="HG丸ｺﾞｼｯｸM-PRO" w:eastAsia="HG丸ｺﾞｼｯｸM-PRO" w:hAnsi="HG丸ｺﾞｼｯｸM-PRO"/>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2AA3">
        <w:rPr>
          <w:rFonts w:ascii="HG丸ｺﾞｼｯｸM-PRO" w:eastAsia="HG丸ｺﾞｼｯｸM-PRO" w:hAnsi="HG丸ｺﾞｼｯｸM-PRO" w:hint="eastAsia"/>
          <w:bCs/>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11D69479" wp14:editId="1D92B435">
                <wp:simplePos x="0" y="0"/>
                <wp:positionH relativeFrom="column">
                  <wp:posOffset>3922561</wp:posOffset>
                </wp:positionH>
                <wp:positionV relativeFrom="paragraph">
                  <wp:posOffset>-723762</wp:posOffset>
                </wp:positionV>
                <wp:extent cx="1868556" cy="1530626"/>
                <wp:effectExtent l="0" t="0" r="0" b="0"/>
                <wp:wrapNone/>
                <wp:docPr id="1373546638" name="正方形/長方形 1"/>
                <wp:cNvGraphicFramePr/>
                <a:graphic xmlns:a="http://schemas.openxmlformats.org/drawingml/2006/main">
                  <a:graphicData uri="http://schemas.microsoft.com/office/word/2010/wordprocessingShape">
                    <wps:wsp>
                      <wps:cNvSpPr/>
                      <wps:spPr>
                        <a:xfrm>
                          <a:off x="0" y="0"/>
                          <a:ext cx="1868556" cy="15306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359DB" id="正方形/長方形 1" o:spid="_x0000_s1026" style="position:absolute;left:0;text-align:left;margin-left:308.85pt;margin-top:-57pt;width:147.15pt;height:1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" filled="f" stroked="f" strokeweight="1pt"/>
            </w:pict>
          </mc:Fallback>
        </mc:AlternateContent>
      </w:r>
      <w:r w:rsidR="00184389" w:rsidRPr="003D2AA3">
        <w:rPr>
          <w:rFonts w:ascii="HG丸ｺﾞｼｯｸM-PRO" w:eastAsia="HG丸ｺﾞｼｯｸM-PRO" w:hAnsi="HG丸ｺﾞｼｯｸM-PRO"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リフィル処方箋とは</w:t>
      </w:r>
    </w:p>
    <w:p w14:paraId="4C6167D3" w14:textId="77777777" w:rsidR="00E549DA" w:rsidRDefault="00E549DA">
      <w:pPr>
        <w:rPr>
          <w:rFonts w:ascii="HG丸ｺﾞｼｯｸM-PRO" w:eastAsia="HG丸ｺﾞｼｯｸM-PRO" w:hAnsi="HG丸ｺﾞｼｯｸM-PRO"/>
        </w:rPr>
      </w:pPr>
    </w:p>
    <w:p w14:paraId="51B586C0" w14:textId="532B3F03" w:rsidR="00E549DA" w:rsidRDefault="00E549DA" w:rsidP="00B16B3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医師の定めた一定期間内であれば繰り返し利用できる処方箋のことです。もっとも、リフィル処方箋が発行されればすべての薬が無期限に受け取れるわけではなく、リフィル処方箋の発行には、いくつかの条件が付されています。</w:t>
      </w:r>
    </w:p>
    <w:p w14:paraId="7912B0D7" w14:textId="77777777" w:rsidR="00B16B3D" w:rsidRDefault="00B16B3D">
      <w:pPr>
        <w:rPr>
          <w:rFonts w:ascii="HG丸ｺﾞｼｯｸM-PRO" w:eastAsia="HG丸ｺﾞｼｯｸM-PRO" w:hAnsi="HG丸ｺﾞｼｯｸM-PRO"/>
        </w:rPr>
      </w:pPr>
    </w:p>
    <w:p w14:paraId="596173D3" w14:textId="0B502C80" w:rsidR="00B16B3D" w:rsidRPr="00A56135" w:rsidRDefault="00B16B3D">
      <w:pPr>
        <w:rPr>
          <w:rFonts w:ascii="HG丸ｺﾞｼｯｸM-PRO" w:eastAsia="HG丸ｺﾞｼｯｸM-PRO" w:hAnsi="HG丸ｺﾞｼｯｸM-PRO"/>
          <w:b/>
          <w:bCs/>
        </w:rPr>
      </w:pPr>
      <w:r w:rsidRPr="00A56135">
        <w:rPr>
          <w:rFonts w:ascii="HG丸ｺﾞｼｯｸM-PRO" w:eastAsia="HG丸ｺﾞｼｯｸM-PRO" w:hAnsi="HG丸ｺﾞｼｯｸM-PRO" w:hint="eastAsia"/>
          <w:b/>
          <w:bCs/>
        </w:rPr>
        <w:t>【リフィル処方箋の対象となるのは】</w:t>
      </w:r>
    </w:p>
    <w:p w14:paraId="27C10139" w14:textId="2EA11D65" w:rsidR="00E549DA" w:rsidRDefault="00B16B3D">
      <w:pPr>
        <w:rPr>
          <w:rFonts w:ascii="HG丸ｺﾞｼｯｸM-PRO" w:eastAsia="HG丸ｺﾞｼｯｸM-PRO" w:hAnsi="HG丸ｺﾞｼｯｸM-PRO"/>
        </w:rPr>
      </w:pPr>
      <w:r>
        <w:rPr>
          <w:rFonts w:ascii="HG丸ｺﾞｼｯｸM-PRO" w:eastAsia="HG丸ｺﾞｼｯｸM-PRO" w:hAnsi="HG丸ｺﾞｼｯｸM-PRO" w:hint="eastAsia"/>
        </w:rPr>
        <w:t xml:space="preserve">　リフィル処方箋を受け取れるのは、症状が安定している方のみです。生活習慣病をはじめとした慢性疾患の方などで、その中でも症状が安定し</w:t>
      </w:r>
      <w:r w:rsidR="003D2AA3">
        <w:rPr>
          <w:rFonts w:ascii="HG丸ｺﾞｼｯｸM-PRO" w:eastAsia="HG丸ｺﾞｼｯｸM-PRO" w:hAnsi="HG丸ｺﾞｼｯｸM-PRO" w:hint="eastAsia"/>
        </w:rPr>
        <w:t>てい</w:t>
      </w:r>
      <w:r>
        <w:rPr>
          <w:rFonts w:ascii="HG丸ｺﾞｼｯｸM-PRO" w:eastAsia="HG丸ｺﾞｼｯｸM-PRO" w:hAnsi="HG丸ｺﾞｼｯｸM-PRO" w:hint="eastAsia"/>
        </w:rPr>
        <w:t>る方に限られます。</w:t>
      </w:r>
    </w:p>
    <w:p w14:paraId="4F4A6E3C" w14:textId="753E06D3" w:rsidR="00B16B3D" w:rsidRPr="00A56135" w:rsidRDefault="00B16B3D">
      <w:pPr>
        <w:rPr>
          <w:rFonts w:ascii="HG丸ｺﾞｼｯｸM-PRO" w:eastAsia="HG丸ｺﾞｼｯｸM-PRO" w:hAnsi="HG丸ｺﾞｼｯｸM-PRO"/>
          <w:b/>
          <w:bCs/>
        </w:rPr>
      </w:pPr>
      <w:r w:rsidRPr="00A56135">
        <w:rPr>
          <w:rFonts w:ascii="HG丸ｺﾞｼｯｸM-PRO" w:eastAsia="HG丸ｺﾞｼｯｸM-PRO" w:hAnsi="HG丸ｺﾞｼｯｸM-PRO" w:hint="eastAsia"/>
          <w:b/>
          <w:bCs/>
        </w:rPr>
        <w:t>【処方箋に記載できる薬剤】</w:t>
      </w:r>
    </w:p>
    <w:p w14:paraId="112E533C" w14:textId="17E147DE" w:rsidR="00E549DA" w:rsidRDefault="00B16B3D">
      <w:pPr>
        <w:rPr>
          <w:rFonts w:ascii="HG丸ｺﾞｼｯｸM-PRO" w:eastAsia="HG丸ｺﾞｼｯｸM-PRO" w:hAnsi="HG丸ｺﾞｼｯｸM-PRO"/>
        </w:rPr>
      </w:pPr>
      <w:r>
        <w:rPr>
          <w:rFonts w:ascii="HG丸ｺﾞｼｯｸM-PRO" w:eastAsia="HG丸ｺﾞｼｯｸM-PRO" w:hAnsi="HG丸ｺﾞｼｯｸM-PRO" w:hint="eastAsia"/>
        </w:rPr>
        <w:t xml:space="preserve">　対象薬剤も限定されており、投与量に限度が定められている医薬品及び湿布薬については、リフィル処方箋による投薬を行うことはできないとなっています。</w:t>
      </w:r>
    </w:p>
    <w:p w14:paraId="1652AE30" w14:textId="09A7EC9F" w:rsidR="00B16B3D" w:rsidRDefault="00B16B3D">
      <w:pPr>
        <w:rPr>
          <w:rFonts w:ascii="HG丸ｺﾞｼｯｸM-PRO" w:eastAsia="HG丸ｺﾞｼｯｸM-PRO" w:hAnsi="HG丸ｺﾞｼｯｸM-PRO"/>
        </w:rPr>
      </w:pPr>
      <w:r>
        <w:rPr>
          <w:rFonts w:ascii="HG丸ｺﾞｼｯｸM-PRO" w:eastAsia="HG丸ｺﾞｼｯｸM-PRO" w:hAnsi="HG丸ｺﾞｼｯｸM-PRO" w:hint="eastAsia"/>
        </w:rPr>
        <w:t xml:space="preserve">　投薬量に限度が定められている医薬品とは、麻薬・向精神薬・湿布・新薬などです。</w:t>
      </w:r>
    </w:p>
    <w:p w14:paraId="1D2C135A" w14:textId="7CFE3756" w:rsidR="00B16B3D" w:rsidRPr="00A56135" w:rsidRDefault="00B16B3D">
      <w:pPr>
        <w:rPr>
          <w:rFonts w:ascii="HG丸ｺﾞｼｯｸM-PRO" w:eastAsia="HG丸ｺﾞｼｯｸM-PRO" w:hAnsi="HG丸ｺﾞｼｯｸM-PRO"/>
          <w:b/>
          <w:bCs/>
        </w:rPr>
      </w:pPr>
      <w:r w:rsidRPr="00A56135">
        <w:rPr>
          <w:rFonts w:ascii="HG丸ｺﾞｼｯｸM-PRO" w:eastAsia="HG丸ｺﾞｼｯｸM-PRO" w:hAnsi="HG丸ｺﾞｼｯｸM-PRO" w:hint="eastAsia"/>
          <w:b/>
          <w:bCs/>
        </w:rPr>
        <w:t>【リフィル処方箋の使用回数】</w:t>
      </w:r>
    </w:p>
    <w:p w14:paraId="41E37B5F" w14:textId="1C07FB39" w:rsidR="00184389" w:rsidRDefault="00B16B3D">
      <w:pPr>
        <w:rPr>
          <w:rFonts w:ascii="HG丸ｺﾞｼｯｸM-PRO" w:eastAsia="HG丸ｺﾞｼｯｸM-PRO" w:hAnsi="HG丸ｺﾞｼｯｸM-PRO"/>
        </w:rPr>
      </w:pPr>
      <w:r>
        <w:rPr>
          <w:rFonts w:ascii="HG丸ｺﾞｼｯｸM-PRO" w:eastAsia="HG丸ｺﾞｼｯｸM-PRO" w:hAnsi="HG丸ｺﾞｼｯｸM-PRO" w:hint="eastAsia"/>
        </w:rPr>
        <w:t xml:space="preserve">　上限は3回です。</w:t>
      </w:r>
    </w:p>
    <w:p w14:paraId="4483D53A" w14:textId="1752F6DB" w:rsidR="00EC5A92" w:rsidRPr="00A56135" w:rsidRDefault="00EC5A92">
      <w:pPr>
        <w:rPr>
          <w:rFonts w:ascii="HG丸ｺﾞｼｯｸM-PRO" w:eastAsia="HG丸ｺﾞｼｯｸM-PRO" w:hAnsi="HG丸ｺﾞｼｯｸM-PRO"/>
          <w:b/>
          <w:bCs/>
        </w:rPr>
      </w:pPr>
      <w:r w:rsidRPr="00A56135">
        <w:rPr>
          <w:rFonts w:ascii="HG丸ｺﾞｼｯｸM-PRO" w:eastAsia="HG丸ｺﾞｼｯｸM-PRO" w:hAnsi="HG丸ｺﾞｼｯｸM-PRO" w:hint="eastAsia"/>
          <w:b/>
          <w:bCs/>
        </w:rPr>
        <w:t>【調剤の有効期間】</w:t>
      </w:r>
    </w:p>
    <w:p w14:paraId="5616A1F1" w14:textId="420861BF" w:rsidR="00EC5A92" w:rsidRDefault="00A56135">
      <w:pPr>
        <w:rPr>
          <w:rFonts w:ascii="HG丸ｺﾞｼｯｸM-PRO" w:eastAsia="HG丸ｺﾞｼｯｸM-PRO" w:hAnsi="HG丸ｺﾞｼｯｸM-PRO"/>
        </w:rPr>
      </w:pPr>
      <w:r>
        <w:rPr>
          <w:rFonts w:ascii="HG丸ｺﾞｼｯｸM-PRO" w:eastAsia="HG丸ｺﾞｼｯｸM-PRO" w:hAnsi="HG丸ｺﾞｼｯｸM-PRO" w:hint="eastAsia"/>
          <w:noProof/>
          <w:lang w:val="ja-JP"/>
        </w:rPr>
        <mc:AlternateContent>
          <mc:Choice Requires="wps">
            <w:drawing>
              <wp:anchor distT="0" distB="0" distL="114300" distR="114300" simplePos="0" relativeHeight="251660288" behindDoc="0" locked="0" layoutInCell="1" allowOverlap="1" wp14:anchorId="46E64232" wp14:editId="584D8C8C">
                <wp:simplePos x="0" y="0"/>
                <wp:positionH relativeFrom="column">
                  <wp:posOffset>3882280</wp:posOffset>
                </wp:positionH>
                <wp:positionV relativeFrom="paragraph">
                  <wp:posOffset>584283</wp:posOffset>
                </wp:positionV>
                <wp:extent cx="2067339" cy="1596887"/>
                <wp:effectExtent l="0" t="0" r="0" b="3810"/>
                <wp:wrapNone/>
                <wp:docPr id="1414151469" name="テキスト ボックス 3"/>
                <wp:cNvGraphicFramePr/>
                <a:graphic xmlns:a="http://schemas.openxmlformats.org/drawingml/2006/main">
                  <a:graphicData uri="http://schemas.microsoft.com/office/word/2010/wordprocessingShape">
                    <wps:wsp>
                      <wps:cNvSpPr txBox="1"/>
                      <wps:spPr>
                        <a:xfrm>
                          <a:off x="0" y="0"/>
                          <a:ext cx="2067339" cy="1596887"/>
                        </a:xfrm>
                        <a:prstGeom prst="rect">
                          <a:avLst/>
                        </a:prstGeom>
                        <a:noFill/>
                        <a:ln w="6350">
                          <a:noFill/>
                        </a:ln>
                      </wps:spPr>
                      <wps:txbx>
                        <w:txbxContent>
                          <w:p w14:paraId="0B272C39" w14:textId="73666068" w:rsidR="00A56135" w:rsidRDefault="00A56135">
                            <w:r>
                              <w:rPr>
                                <w:noProof/>
                              </w:rPr>
                              <w:drawing>
                                <wp:inline distT="0" distB="0" distL="0" distR="0" wp14:anchorId="398D76E2" wp14:editId="0556B93D">
                                  <wp:extent cx="1635397" cy="1225826"/>
                                  <wp:effectExtent l="0" t="0" r="3175" b="0"/>
                                  <wp:docPr id="1" name="図 1" descr="調剤薬局イラスト／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調剤薬局イラスト／無料イラストなら「イラストA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3309" cy="12392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E64232" id="_x0000_t202" coordsize="21600,21600" o:spt="202" path="m,l,21600r21600,l21600,xe">
                <v:stroke joinstyle="miter"/>
                <v:path gradientshapeok="t" o:connecttype="rect"/>
              </v:shapetype>
              <v:shape id="テキスト ボックス 3" o:spid="_x0000_s1026" type="#_x0000_t202" style="position:absolute;left:0;text-align:left;margin-left:305.7pt;margin-top:46pt;width:162.8pt;height:12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" filled="f" stroked="f" strokeweight=".5pt">
                <v:textbox>
                  <w:txbxContent>
                    <w:p w14:paraId="0B272C39" w14:textId="73666068" w:rsidR="00A56135" w:rsidRDefault="00A56135">
                      <w:r>
                        <w:rPr>
                          <w:noProof/>
                        </w:rPr>
                        <w:drawing>
                          <wp:inline distT="0" distB="0" distL="0" distR="0" wp14:anchorId="398D76E2" wp14:editId="0556B93D">
                            <wp:extent cx="1635397" cy="1225826"/>
                            <wp:effectExtent l="0" t="0" r="3175" b="0"/>
                            <wp:docPr id="1" name="図 1" descr="調剤薬局イラスト／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調剤薬局イラスト／無料イラストなら「イラストA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3309" cy="1239252"/>
                                    </a:xfrm>
                                    <a:prstGeom prst="rect">
                                      <a:avLst/>
                                    </a:prstGeom>
                                    <a:noFill/>
                                    <a:ln>
                                      <a:noFill/>
                                    </a:ln>
                                  </pic:spPr>
                                </pic:pic>
                              </a:graphicData>
                            </a:graphic>
                          </wp:inline>
                        </w:drawing>
                      </w:r>
                    </w:p>
                  </w:txbxContent>
                </v:textbox>
              </v:shape>
            </w:pict>
          </mc:Fallback>
        </mc:AlternateContent>
      </w:r>
      <w:r w:rsidR="00EC5A92">
        <w:rPr>
          <w:rFonts w:ascii="HG丸ｺﾞｼｯｸM-PRO" w:eastAsia="HG丸ｺﾞｼｯｸM-PRO" w:hAnsi="HG丸ｺﾞｼｯｸM-PRO" w:hint="eastAsia"/>
        </w:rPr>
        <w:t xml:space="preserve">　1回目の調剤の有効期間は、処方箋発行日を含め4日間です。2回目以降の調剤の有効期間は、次回調剤予定日（原則として前回の調剤日を起点とし、投与期間を経過する日）の前後7日以内となっています。</w:t>
      </w:r>
    </w:p>
    <w:p w14:paraId="387F47B0" w14:textId="6C6B1A65" w:rsidR="00EC5A92" w:rsidRPr="00A56135" w:rsidRDefault="00EC5A92">
      <w:pPr>
        <w:rPr>
          <w:rFonts w:ascii="HG丸ｺﾞｼｯｸM-PRO" w:eastAsia="HG丸ｺﾞｼｯｸM-PRO" w:hAnsi="HG丸ｺﾞｼｯｸM-PRO"/>
          <w:b/>
          <w:bCs/>
        </w:rPr>
      </w:pPr>
      <w:r w:rsidRPr="00A56135">
        <w:rPr>
          <w:rFonts w:ascii="HG丸ｺﾞｼｯｸM-PRO" w:eastAsia="HG丸ｺﾞｼｯｸM-PRO" w:hAnsi="HG丸ｺﾞｼｯｸM-PRO" w:hint="eastAsia"/>
          <w:b/>
          <w:bCs/>
        </w:rPr>
        <w:t>【リフィル処方箋のメリット】</w:t>
      </w:r>
    </w:p>
    <w:p w14:paraId="15A1ADCF" w14:textId="5D5286C0" w:rsidR="00EC5A92" w:rsidRPr="00EC5A92" w:rsidRDefault="00EC5A92">
      <w:pPr>
        <w:rPr>
          <w:rFonts w:ascii="HG丸ｺﾞｼｯｸM-PRO" w:eastAsia="HG丸ｺﾞｼｯｸM-PRO" w:hAnsi="HG丸ｺﾞｼｯｸM-PRO"/>
        </w:rPr>
      </w:pPr>
      <w:r>
        <w:rPr>
          <w:rFonts w:ascii="HG丸ｺﾞｼｯｸM-PRO" w:eastAsia="HG丸ｺﾞｼｯｸM-PRO" w:hAnsi="HG丸ｺﾞｼｯｸM-PRO" w:hint="eastAsia"/>
        </w:rPr>
        <w:t>・通院負担が軽減</w:t>
      </w:r>
    </w:p>
    <w:p w14:paraId="13E45E61" w14:textId="2CCE1B6F" w:rsidR="00EC5A92" w:rsidRDefault="00EC5A92">
      <w:pPr>
        <w:rPr>
          <w:rFonts w:ascii="HG丸ｺﾞｼｯｸM-PRO" w:eastAsia="HG丸ｺﾞｼｯｸM-PRO" w:hAnsi="HG丸ｺﾞｼｯｸM-PRO"/>
        </w:rPr>
      </w:pPr>
      <w:r>
        <w:rPr>
          <w:rFonts w:ascii="HG丸ｺﾞｼｯｸM-PRO" w:eastAsia="HG丸ｺﾞｼｯｸM-PRO" w:hAnsi="HG丸ｺﾞｼｯｸM-PRO" w:hint="eastAsia"/>
        </w:rPr>
        <w:t>・感染症疾患のリスクの軽減</w:t>
      </w:r>
    </w:p>
    <w:p w14:paraId="715901D3" w14:textId="3666FC3D" w:rsidR="00EC5A92" w:rsidRDefault="00EC5A92">
      <w:pPr>
        <w:rPr>
          <w:rFonts w:ascii="HG丸ｺﾞｼｯｸM-PRO" w:eastAsia="HG丸ｺﾞｼｯｸM-PRO" w:hAnsi="HG丸ｺﾞｼｯｸM-PRO"/>
        </w:rPr>
      </w:pPr>
      <w:r>
        <w:rPr>
          <w:rFonts w:ascii="HG丸ｺﾞｼｯｸM-PRO" w:eastAsia="HG丸ｺﾞｼｯｸM-PRO" w:hAnsi="HG丸ｺﾞｼｯｸM-PRO" w:hint="eastAsia"/>
        </w:rPr>
        <w:t>・国民医療費の抑制</w:t>
      </w:r>
    </w:p>
    <w:p w14:paraId="6FE93371" w14:textId="5BA12928" w:rsidR="00EC5A92" w:rsidRDefault="00EC5A92">
      <w:pPr>
        <w:rPr>
          <w:rFonts w:ascii="HG丸ｺﾞｼｯｸM-PRO" w:eastAsia="HG丸ｺﾞｼｯｸM-PRO" w:hAnsi="HG丸ｺﾞｼｯｸM-PRO"/>
        </w:rPr>
      </w:pPr>
      <w:r>
        <w:rPr>
          <w:rFonts w:ascii="HG丸ｺﾞｼｯｸM-PRO" w:eastAsia="HG丸ｺﾞｼｯｸM-PRO" w:hAnsi="HG丸ｺﾞｼｯｸM-PRO" w:hint="eastAsia"/>
        </w:rPr>
        <w:t>・</w:t>
      </w:r>
      <w:r w:rsidR="00A56135">
        <w:rPr>
          <w:rFonts w:ascii="HG丸ｺﾞｼｯｸM-PRO" w:eastAsia="HG丸ｺﾞｼｯｸM-PRO" w:hAnsi="HG丸ｺﾞｼｯｸM-PRO" w:hint="eastAsia"/>
        </w:rPr>
        <w:t>薬を受け取る日がある程度自由に決められる　等</w:t>
      </w:r>
    </w:p>
    <w:p w14:paraId="40E5D647" w14:textId="77777777" w:rsidR="00A56135" w:rsidRDefault="00A56135">
      <w:pPr>
        <w:rPr>
          <w:rFonts w:ascii="HG丸ｺﾞｼｯｸM-PRO" w:eastAsia="HG丸ｺﾞｼｯｸM-PRO" w:hAnsi="HG丸ｺﾞｼｯｸM-PRO"/>
        </w:rPr>
      </w:pPr>
    </w:p>
    <w:p w14:paraId="35501C16" w14:textId="24C5288E" w:rsidR="00184389" w:rsidRPr="00A56135" w:rsidRDefault="00184389" w:rsidP="00A56135">
      <w:pPr>
        <w:ind w:firstLineChars="700" w:firstLine="1476"/>
        <w:rPr>
          <w:rFonts w:ascii="HG丸ｺﾞｼｯｸM-PRO" w:eastAsia="HG丸ｺﾞｼｯｸM-PRO" w:hAnsi="HG丸ｺﾞｼｯｸM-PRO"/>
          <w:b/>
          <w:bCs/>
        </w:rPr>
      </w:pPr>
      <w:r w:rsidRPr="00A56135">
        <w:rPr>
          <w:rFonts w:ascii="HG丸ｺﾞｼｯｸM-PRO" w:eastAsia="HG丸ｺﾞｼｯｸM-PRO" w:hAnsi="HG丸ｺﾞｼｯｸM-PRO" w:hint="eastAsia"/>
          <w:b/>
          <w:bCs/>
        </w:rPr>
        <w:t>かかりつけ薬局をもつと安心！</w:t>
      </w:r>
    </w:p>
    <w:p w14:paraId="005EEA7E" w14:textId="3AB1890E" w:rsidR="00184389" w:rsidRPr="00184389" w:rsidRDefault="00A56135">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02ABAE9C" wp14:editId="4545ED42">
                <wp:simplePos x="0" y="0"/>
                <wp:positionH relativeFrom="margin">
                  <wp:posOffset>-46299</wp:posOffset>
                </wp:positionH>
                <wp:positionV relativeFrom="paragraph">
                  <wp:posOffset>146962</wp:posOffset>
                </wp:positionV>
                <wp:extent cx="1875183" cy="1835426"/>
                <wp:effectExtent l="0" t="0" r="0" b="0"/>
                <wp:wrapNone/>
                <wp:docPr id="617830012" name="テキスト ボックス 4"/>
                <wp:cNvGraphicFramePr/>
                <a:graphic xmlns:a="http://schemas.openxmlformats.org/drawingml/2006/main">
                  <a:graphicData uri="http://schemas.microsoft.com/office/word/2010/wordprocessingShape">
                    <wps:wsp>
                      <wps:cNvSpPr txBox="1"/>
                      <wps:spPr>
                        <a:xfrm>
                          <a:off x="0" y="0"/>
                          <a:ext cx="1875183" cy="1835426"/>
                        </a:xfrm>
                        <a:prstGeom prst="rect">
                          <a:avLst/>
                        </a:prstGeom>
                        <a:noFill/>
                        <a:ln w="6350">
                          <a:noFill/>
                        </a:ln>
                      </wps:spPr>
                      <wps:txbx>
                        <w:txbxContent>
                          <w:p w14:paraId="66BF78D9" w14:textId="729C752E" w:rsidR="00A56135" w:rsidRDefault="00A56135">
                            <w:r>
                              <w:rPr>
                                <w:noProof/>
                              </w:rPr>
                              <w:drawing>
                                <wp:inline distT="0" distB="0" distL="0" distR="0" wp14:anchorId="774850C8" wp14:editId="1AF3C325">
                                  <wp:extent cx="1465063" cy="1179443"/>
                                  <wp:effectExtent l="0" t="0" r="1905" b="1905"/>
                                  <wp:docPr id="5" name="図 3" descr="薬局と薬剤師のイラスト - イラストレーションのベクターアート素材や画像を多数ご用意 - イラストレーション, カワイイ, ビジネス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薬局と薬剤師のイラスト - イラストレーションのベクターアート素材や画像を多数ご用意 - イラストレーション, カワイイ, ビジネス - iStock"/>
                                          <pic:cNvPicPr>
                                            <a:picLocks noChangeAspect="1" noChangeArrowheads="1"/>
                                          </pic:cNvPicPr>
                                        </pic:nvPicPr>
                                        <pic:blipFill rotWithShape="1">
                                          <a:blip r:embed="rId7">
                                            <a:extLst>
                                              <a:ext uri="{28A0092B-C50C-407E-A947-70E740481C1C}">
                                                <a14:useLocalDpi xmlns:a14="http://schemas.microsoft.com/office/drawing/2010/main" val="0"/>
                                              </a:ext>
                                            </a:extLst>
                                          </a:blip>
                                          <a:srcRect b="5283"/>
                                          <a:stretch/>
                                        </pic:blipFill>
                                        <pic:spPr bwMode="auto">
                                          <a:xfrm>
                                            <a:off x="0" y="0"/>
                                            <a:ext cx="1495955" cy="120431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BAE9C" id="テキスト ボックス 4" o:spid="_x0000_s1027" type="#_x0000_t202" style="position:absolute;left:0;text-align:left;margin-left:-3.65pt;margin-top:11.55pt;width:147.65pt;height:14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" filled="f" stroked="f" strokeweight=".5pt">
                <v:textbox>
                  <w:txbxContent>
                    <w:p w14:paraId="66BF78D9" w14:textId="729C752E" w:rsidR="00A56135" w:rsidRDefault="00A56135">
                      <w:r>
                        <w:rPr>
                          <w:noProof/>
                        </w:rPr>
                        <w:drawing>
                          <wp:inline distT="0" distB="0" distL="0" distR="0" wp14:anchorId="774850C8" wp14:editId="1AF3C325">
                            <wp:extent cx="1465063" cy="1179443"/>
                            <wp:effectExtent l="0" t="0" r="1905" b="1905"/>
                            <wp:docPr id="5" name="図 3" descr="薬局と薬剤師のイラスト - イラストレーションのベクターアート素材や画像を多数ご用意 - イラストレーション, カワイイ, ビジネス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薬局と薬剤師のイラスト - イラストレーションのベクターアート素材や画像を多数ご用意 - イラストレーション, カワイイ, ビジネス - iStock"/>
                                    <pic:cNvPicPr>
                                      <a:picLocks noChangeAspect="1" noChangeArrowheads="1"/>
                                    </pic:cNvPicPr>
                                  </pic:nvPicPr>
                                  <pic:blipFill rotWithShape="1">
                                    <a:blip r:embed="rId7">
                                      <a:extLst>
                                        <a:ext uri="{28A0092B-C50C-407E-A947-70E740481C1C}">
                                          <a14:useLocalDpi xmlns:a14="http://schemas.microsoft.com/office/drawing/2010/main" val="0"/>
                                        </a:ext>
                                      </a:extLst>
                                    </a:blip>
                                    <a:srcRect b="5283"/>
                                    <a:stretch/>
                                  </pic:blipFill>
                                  <pic:spPr bwMode="auto">
                                    <a:xfrm>
                                      <a:off x="0" y="0"/>
                                      <a:ext cx="1495955" cy="120431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08F2580A" wp14:editId="254AECD3">
                <wp:simplePos x="0" y="0"/>
                <wp:positionH relativeFrom="column">
                  <wp:posOffset>1676317</wp:posOffset>
                </wp:positionH>
                <wp:positionV relativeFrom="paragraph">
                  <wp:posOffset>121064</wp:posOffset>
                </wp:positionV>
                <wp:extent cx="3962400" cy="1649896"/>
                <wp:effectExtent l="0" t="0" r="19050" b="26670"/>
                <wp:wrapNone/>
                <wp:docPr id="217033779" name="四角形: 角を丸くする 6"/>
                <wp:cNvGraphicFramePr/>
                <a:graphic xmlns:a="http://schemas.openxmlformats.org/drawingml/2006/main">
                  <a:graphicData uri="http://schemas.microsoft.com/office/word/2010/wordprocessingShape">
                    <wps:wsp>
                      <wps:cNvSpPr/>
                      <wps:spPr>
                        <a:xfrm>
                          <a:off x="0" y="0"/>
                          <a:ext cx="3962400" cy="164989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30CC10" w14:textId="77777777" w:rsidR="00A56135" w:rsidRDefault="00A56135" w:rsidP="00A5613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かかりつけ薬局とは、処方箋をもらったら、必ずそこで調剤してもらうと決めている薬局のことです。かかりつけ薬局では、一人ひとりの体質や病歴などを継続的に把握し、あなたに合った服薬のサポートをしてくれます。複数の医療機関を受診する場合も、薬の重複や飲み合わせをチェックしてくれるので安心です。</w:t>
                            </w:r>
                          </w:p>
                          <w:p w14:paraId="1C57A4BE" w14:textId="77777777" w:rsidR="00A56135" w:rsidRPr="00A56135" w:rsidRDefault="00A56135" w:rsidP="00A561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F2580A" id="四角形: 角を丸くする 6" o:spid="_x0000_s1028" style="position:absolute;left:0;text-align:left;margin-left:132pt;margin-top:9.55pt;width:312pt;height:129.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" fillcolor="#4472c4 [3204]" strokecolor="#1f3763 [1604]" strokeweight="1pt">
                <v:stroke joinstyle="miter"/>
                <v:textbox>
                  <w:txbxContent>
                    <w:p w14:paraId="1730CC10" w14:textId="77777777" w:rsidR="00A56135" w:rsidRDefault="00A56135" w:rsidP="00A5613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かかりつけ薬局とは、処方箋をもらったら、必ずそこで調剤してもらうと決めている薬局のことです。かかりつけ薬局では、一人ひとりの体質や病歴などを継続的に把握し、あなたに合った服薬のサポートをしてくれます。複数の医療機関を受診する場合も、薬の重複や飲み合わせをチェックしてくれるので安心です。</w:t>
                      </w:r>
                    </w:p>
                    <w:p w14:paraId="1C57A4BE" w14:textId="77777777" w:rsidR="00A56135" w:rsidRPr="00A56135" w:rsidRDefault="00A56135" w:rsidP="00A56135">
                      <w:pPr>
                        <w:jc w:val="center"/>
                      </w:pPr>
                    </w:p>
                  </w:txbxContent>
                </v:textbox>
              </v:roundrect>
            </w:pict>
          </mc:Fallback>
        </mc:AlternateContent>
      </w:r>
    </w:p>
    <w:p w14:paraId="7213C726" w14:textId="09A10A36" w:rsidR="00B16B3D" w:rsidRPr="00184389" w:rsidRDefault="00B16B3D">
      <w:pPr>
        <w:rPr>
          <w:rFonts w:ascii="HG丸ｺﾞｼｯｸM-PRO" w:eastAsia="HG丸ｺﾞｼｯｸM-PRO" w:hAnsi="HG丸ｺﾞｼｯｸM-PRO"/>
        </w:rPr>
      </w:pPr>
    </w:p>
    <w:sectPr w:rsidR="00B16B3D" w:rsidRPr="00184389">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1DDB" w14:textId="77777777" w:rsidR="00250673" w:rsidRDefault="00250673" w:rsidP="00A56135">
      <w:r>
        <w:separator/>
      </w:r>
    </w:p>
  </w:endnote>
  <w:endnote w:type="continuationSeparator" w:id="0">
    <w:p w14:paraId="7FC96B87" w14:textId="77777777" w:rsidR="00250673" w:rsidRDefault="00250673" w:rsidP="00A5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2F47" w14:textId="6C06351F" w:rsidR="00A56135" w:rsidRDefault="00A56135" w:rsidP="00A56135">
    <w:pPr>
      <w:pStyle w:val="a5"/>
      <w:jc w:val="center"/>
      <w:rPr>
        <w:rFonts w:ascii="HG丸ｺﾞｼｯｸM-PRO" w:eastAsia="HG丸ｺﾞｼｯｸM-PRO" w:hAnsi="HG丸ｺﾞｼｯｸM-PRO"/>
        <w:sz w:val="32"/>
        <w:szCs w:val="32"/>
      </w:rPr>
    </w:pPr>
    <w:r w:rsidRPr="00114F31">
      <w:rPr>
        <w:rFonts w:ascii="HG丸ｺﾞｼｯｸM-PRO" w:eastAsia="HG丸ｺﾞｼｯｸM-PRO" w:hAnsi="HG丸ｺﾞｼｯｸM-PRO" w:hint="eastAsia"/>
        <w:sz w:val="32"/>
        <w:szCs w:val="32"/>
      </w:rPr>
      <w:t>京都市食品衛生国民健康保険組合</w:t>
    </w:r>
  </w:p>
  <w:p w14:paraId="4BA15817" w14:textId="77777777" w:rsidR="00BB27C2" w:rsidRDefault="00A56135" w:rsidP="0078214F">
    <w:pPr>
      <w:pStyle w:val="a5"/>
      <w:ind w:firstLineChars="900" w:firstLine="1890"/>
      <w:rPr>
        <w:rFonts w:ascii="HG丸ｺﾞｼｯｸM-PRO" w:eastAsia="HG丸ｺﾞｼｯｸM-PRO" w:hAnsi="HG丸ｺﾞｼｯｸM-PRO"/>
      </w:rPr>
    </w:pPr>
    <w:r w:rsidRPr="00114F31">
      <w:rPr>
        <w:rFonts w:ascii="HG丸ｺﾞｼｯｸM-PRO" w:eastAsia="HG丸ｺﾞｼｯｸM-PRO" w:hAnsi="HG丸ｺﾞｼｯｸM-PRO" w:hint="eastAsia"/>
      </w:rPr>
      <w:t>TEL</w:t>
    </w:r>
    <w:r w:rsidR="0078214F">
      <w:rPr>
        <w:rFonts w:ascii="HG丸ｺﾞｼｯｸM-PRO" w:eastAsia="HG丸ｺﾞｼｯｸM-PRO" w:hAnsi="HG丸ｺﾞｼｯｸM-PRO" w:hint="eastAsia"/>
      </w:rPr>
      <w:t>：</w:t>
    </w:r>
    <w:r w:rsidRPr="00114F31">
      <w:rPr>
        <w:rFonts w:ascii="HG丸ｺﾞｼｯｸM-PRO" w:eastAsia="HG丸ｺﾞｼｯｸM-PRO" w:hAnsi="HG丸ｺﾞｼｯｸM-PRO" w:hint="eastAsia"/>
      </w:rPr>
      <w:t>075(</w:t>
    </w:r>
    <w:r>
      <w:rPr>
        <w:rFonts w:ascii="HG丸ｺﾞｼｯｸM-PRO" w:eastAsia="HG丸ｺﾞｼｯｸM-PRO" w:hAnsi="HG丸ｺﾞｼｯｸM-PRO" w:hint="eastAsia"/>
      </w:rPr>
      <w:t>254</w:t>
    </w:r>
    <w:r w:rsidRPr="00114F31">
      <w:rPr>
        <w:rFonts w:ascii="HG丸ｺﾞｼｯｸM-PRO" w:eastAsia="HG丸ｺﾞｼｯｸM-PRO" w:hAnsi="HG丸ｺﾞｼｯｸM-PRO" w:hint="eastAsia"/>
      </w:rPr>
      <w:t>)</w:t>
    </w:r>
    <w:r>
      <w:rPr>
        <w:rFonts w:ascii="HG丸ｺﾞｼｯｸM-PRO" w:eastAsia="HG丸ｺﾞｼｯｸM-PRO" w:hAnsi="HG丸ｺﾞｼｯｸM-PRO" w:hint="eastAsia"/>
      </w:rPr>
      <w:t>8383　FAX</w:t>
    </w:r>
    <w:r w:rsidR="0078214F">
      <w:rPr>
        <w:rFonts w:ascii="HG丸ｺﾞｼｯｸM-PRO" w:eastAsia="HG丸ｺﾞｼｯｸM-PRO" w:hAnsi="HG丸ｺﾞｼｯｸM-PRO" w:hint="eastAsia"/>
      </w:rPr>
      <w:t>：</w:t>
    </w:r>
    <w:r>
      <w:rPr>
        <w:rFonts w:ascii="HG丸ｺﾞｼｯｸM-PRO" w:eastAsia="HG丸ｺﾞｼｯｸM-PRO" w:hAnsi="HG丸ｺﾞｼｯｸM-PRO" w:hint="eastAsia"/>
      </w:rPr>
      <w:t>075(254)8422</w:t>
    </w:r>
    <w:r w:rsidR="00BB27C2">
      <w:rPr>
        <w:rFonts w:ascii="HG丸ｺﾞｼｯｸM-PRO" w:eastAsia="HG丸ｺﾞｼｯｸM-PRO" w:hAnsi="HG丸ｺﾞｼｯｸM-PRO" w:hint="eastAsia"/>
      </w:rPr>
      <w:t xml:space="preserve">　　　　　</w:t>
    </w:r>
  </w:p>
  <w:p w14:paraId="04605C9B" w14:textId="1279AE36" w:rsidR="00A56135" w:rsidRPr="00BB27C2" w:rsidRDefault="00A56135" w:rsidP="00BB27C2">
    <w:pPr>
      <w:pStyle w:val="a5"/>
      <w:ind w:firstLineChars="900" w:firstLine="144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8133" w14:textId="77777777" w:rsidR="00250673" w:rsidRDefault="00250673" w:rsidP="00A56135">
      <w:r>
        <w:separator/>
      </w:r>
    </w:p>
  </w:footnote>
  <w:footnote w:type="continuationSeparator" w:id="0">
    <w:p w14:paraId="1B04DC81" w14:textId="77777777" w:rsidR="00250673" w:rsidRDefault="00250673" w:rsidP="00A56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3A5E" w14:textId="611D01B1" w:rsidR="00BB27C2" w:rsidRPr="00BB27C2" w:rsidRDefault="00BB27C2" w:rsidP="00BB27C2">
    <w:pPr>
      <w:pStyle w:val="a3"/>
      <w:jc w:val="right"/>
    </w:pPr>
    <w:r w:rsidRPr="00BB27C2">
      <w:rPr>
        <w:rFonts w:ascii="HG丸ｺﾞｼｯｸM-PRO" w:eastAsia="HG丸ｺﾞｼｯｸM-PRO" w:hAnsi="HG丸ｺﾞｼｯｸM-PRO" w:hint="eastAsia"/>
        <w:sz w:val="16"/>
        <w:szCs w:val="16"/>
      </w:rPr>
      <w:t>令和5年10月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89"/>
    <w:rsid w:val="00102E5D"/>
    <w:rsid w:val="00184389"/>
    <w:rsid w:val="00250673"/>
    <w:rsid w:val="003D2AA3"/>
    <w:rsid w:val="0078214F"/>
    <w:rsid w:val="00A56135"/>
    <w:rsid w:val="00B16B3D"/>
    <w:rsid w:val="00BB27C2"/>
    <w:rsid w:val="00E549DA"/>
    <w:rsid w:val="00EC5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E08D5"/>
  <w15:chartTrackingRefBased/>
  <w15:docId w15:val="{FDD274DF-C8C1-48D4-9996-F14EDBED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135"/>
    <w:pPr>
      <w:tabs>
        <w:tab w:val="center" w:pos="4252"/>
        <w:tab w:val="right" w:pos="8504"/>
      </w:tabs>
      <w:snapToGrid w:val="0"/>
    </w:pPr>
  </w:style>
  <w:style w:type="character" w:customStyle="1" w:styleId="a4">
    <w:name w:val="ヘッダー (文字)"/>
    <w:basedOn w:val="a0"/>
    <w:link w:val="a3"/>
    <w:uiPriority w:val="99"/>
    <w:rsid w:val="00A56135"/>
  </w:style>
  <w:style w:type="paragraph" w:styleId="a5">
    <w:name w:val="footer"/>
    <w:basedOn w:val="a"/>
    <w:link w:val="a6"/>
    <w:uiPriority w:val="99"/>
    <w:unhideWhenUsed/>
    <w:rsid w:val="00A56135"/>
    <w:pPr>
      <w:tabs>
        <w:tab w:val="center" w:pos="4252"/>
        <w:tab w:val="right" w:pos="8504"/>
      </w:tabs>
      <w:snapToGrid w:val="0"/>
    </w:pPr>
  </w:style>
  <w:style w:type="character" w:customStyle="1" w:styleId="a6">
    <w:name w:val="フッター (文字)"/>
    <w:basedOn w:val="a0"/>
    <w:link w:val="a5"/>
    <w:uiPriority w:val="99"/>
    <w:rsid w:val="00A56135"/>
  </w:style>
  <w:style w:type="character" w:styleId="a7">
    <w:name w:val="Hyperlink"/>
    <w:basedOn w:val="a0"/>
    <w:uiPriority w:val="99"/>
    <w:unhideWhenUsed/>
    <w:rsid w:val="00A561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shokuhin</dc:creator>
  <cp:keywords/>
  <dc:description/>
  <cp:lastModifiedBy>shokuhin</cp:lastModifiedBy>
  <cp:revision>5</cp:revision>
  <cp:lastPrinted>2023-10-19T05:35:00Z</cp:lastPrinted>
  <dcterms:created xsi:type="dcterms:W3CDTF">2023-10-19T02:49:00Z</dcterms:created>
  <dcterms:modified xsi:type="dcterms:W3CDTF">2023-10-19T05:38:00Z</dcterms:modified>
</cp:coreProperties>
</file>